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F5" w:rsidRDefault="00BE7EF5" w:rsidP="00BE7EF5">
      <w:r>
        <w:t>Годовой отчет за 2009 год</w:t>
      </w:r>
    </w:p>
    <w:p w:rsidR="00BE7EF5" w:rsidRDefault="00BE7EF5" w:rsidP="00BE7EF5"/>
    <w:p w:rsidR="00BE7EF5" w:rsidRDefault="00BE7EF5" w:rsidP="00BE7EF5">
      <w:r>
        <w:t>Органами фонда согласно Федеральному закону «О некоммерческих организациях» и Уставу являются: орган надзора за деятельностью Фонда – Попечительский совет; Правление Фонда – высший орган управления Фонда, исполнительный орган Фонда – исполнительный директор.</w:t>
      </w:r>
    </w:p>
    <w:p w:rsidR="00BE7EF5" w:rsidRDefault="00BE7EF5" w:rsidP="00BE7EF5">
      <w:r>
        <w:t>Согласно действующему законодательству РФ Фонд ежегодно проводит аудиторскую проверку и публикует отчет об использовании своих средств и имущества. МДФ «Дети Саха-Азия» не имеет бюджетных источников и установленных специальным законом источников финансирования и формирования средств.</w:t>
      </w:r>
    </w:p>
    <w:p w:rsidR="00BE7EF5" w:rsidRDefault="00BE7EF5" w:rsidP="00BE7EF5">
      <w:r>
        <w:t>В соответствии с Уставом и федеральными законами (Гражданский кодекс РФ, ФЗ «О некоммерческих организациях», ФЗ «О благотворительной деятельности и благотворительных организациях») имущество Фонда формируется за счет добровольных имущественных взносов и пожертвований юридических и физических лиц и других, не запрещенных законом поступлений. Все средства Фонда направляются на реализацию уставных целей.</w:t>
      </w:r>
    </w:p>
    <w:p w:rsidR="00BE7EF5" w:rsidRDefault="00BE7EF5" w:rsidP="00BE7EF5"/>
    <w:p w:rsidR="00BE7EF5" w:rsidRDefault="00BE7EF5" w:rsidP="00BE7EF5">
      <w:r>
        <w:t>2. Краткая структура баланса по состоянию на 01.01.2010г.</w:t>
      </w:r>
    </w:p>
    <w:p w:rsidR="00BE7EF5" w:rsidRDefault="00BE7EF5" w:rsidP="00BE7EF5">
      <w:r>
        <w:t>АКТИВ</w:t>
      </w:r>
    </w:p>
    <w:p w:rsidR="00BE7EF5" w:rsidRDefault="00BE7EF5" w:rsidP="00BE7EF5">
      <w:r>
        <w:t>Статьи баланса: тыс.руб.</w:t>
      </w:r>
    </w:p>
    <w:p w:rsidR="00BE7EF5" w:rsidRDefault="00BE7EF5" w:rsidP="00BE7EF5">
      <w:r>
        <w:t>1. Внеоборотные активы</w:t>
      </w:r>
    </w:p>
    <w:p w:rsidR="00BE7EF5" w:rsidRDefault="00BE7EF5" w:rsidP="00BE7EF5">
      <w:r>
        <w:t>- Основные средства 116 932</w:t>
      </w:r>
    </w:p>
    <w:p w:rsidR="00BE7EF5" w:rsidRDefault="00BE7EF5" w:rsidP="00BE7EF5">
      <w:r>
        <w:t>- Незавершенное строительство 3 185</w:t>
      </w:r>
    </w:p>
    <w:p w:rsidR="00BE7EF5" w:rsidRDefault="00BE7EF5" w:rsidP="00BE7EF5">
      <w:r>
        <w:t>- Долгосрочные финансовые вложения 15 685</w:t>
      </w:r>
    </w:p>
    <w:p w:rsidR="00BE7EF5" w:rsidRDefault="00BE7EF5" w:rsidP="00BE7EF5">
      <w:r>
        <w:t>2. Оборотные активы</w:t>
      </w:r>
    </w:p>
    <w:p w:rsidR="00BE7EF5" w:rsidRDefault="00BE7EF5" w:rsidP="00BE7EF5">
      <w:r>
        <w:t>- Запасы 10 386</w:t>
      </w:r>
    </w:p>
    <w:p w:rsidR="00BE7EF5" w:rsidRDefault="00BE7EF5" w:rsidP="00BE7EF5">
      <w:r>
        <w:t>- Дебиторская задолженность 20 637</w:t>
      </w:r>
    </w:p>
    <w:p w:rsidR="00BE7EF5" w:rsidRDefault="00BE7EF5" w:rsidP="00BE7EF5">
      <w:r>
        <w:t>- Краткосрочные финансовые вложения -</w:t>
      </w:r>
    </w:p>
    <w:p w:rsidR="00BE7EF5" w:rsidRDefault="00BE7EF5" w:rsidP="00BE7EF5">
      <w:r>
        <w:t>- Денежные средства 102</w:t>
      </w:r>
    </w:p>
    <w:p w:rsidR="00BE7EF5" w:rsidRDefault="00BE7EF5" w:rsidP="00BE7EF5">
      <w:r>
        <w:t>Итого активов 166 929</w:t>
      </w:r>
    </w:p>
    <w:p w:rsidR="00BE7EF5" w:rsidRDefault="00BE7EF5" w:rsidP="00BE7EF5">
      <w:r>
        <w:t>ПАССИВ</w:t>
      </w:r>
    </w:p>
    <w:p w:rsidR="00BE7EF5" w:rsidRDefault="00BE7EF5" w:rsidP="00BE7EF5">
      <w:r>
        <w:t>Статьи баланса: тыс.руб.</w:t>
      </w:r>
    </w:p>
    <w:p w:rsidR="00BE7EF5" w:rsidRDefault="00BE7EF5" w:rsidP="00BE7EF5">
      <w:r>
        <w:t>3. Капитал и резервы 153 979</w:t>
      </w:r>
    </w:p>
    <w:p w:rsidR="00BE7EF5" w:rsidRDefault="00BE7EF5" w:rsidP="00BE7EF5">
      <w:r>
        <w:t>4. Долгосрочные обязательства 7 500</w:t>
      </w:r>
    </w:p>
    <w:p w:rsidR="00BE7EF5" w:rsidRDefault="00BE7EF5" w:rsidP="00BE7EF5">
      <w:r>
        <w:lastRenderedPageBreak/>
        <w:t>5. Краткосрочные обязательства 5 450</w:t>
      </w:r>
    </w:p>
    <w:p w:rsidR="00BE7EF5" w:rsidRDefault="00BE7EF5" w:rsidP="00BE7EF5">
      <w:r>
        <w:t>Итого пассивов 166 929</w:t>
      </w:r>
    </w:p>
    <w:p w:rsidR="00BE7EF5" w:rsidRDefault="00BE7EF5" w:rsidP="00BE7EF5">
      <w:r>
        <w:t>По итогам произведенной проверки финансово-хозяйственной деятельности Фонда ООО «Прим-Аудит» (лицензия №Е009138 от 30.06.2008 г. на осуществление аудиторской деятельности на основании решения лицензирующего органа Министерства финансов РФ от 30 июня 2008 г. № 332) дало заключение, что финансовая (бухгалтерская) отчетность Международного детского фонда «Дети Саха-Азия» отражает достоверно во всех существенных отношениях финансовое положение на 31 декабря 2009 г. и результаты финансово-хозяйственной деятельности за период с 1 января по 31 декабря 2009г. включительно.</w:t>
      </w:r>
    </w:p>
    <w:p w:rsidR="00BE7EF5" w:rsidRDefault="00BE7EF5" w:rsidP="00BE7EF5"/>
    <w:p w:rsidR="00BE7EF5" w:rsidRDefault="00BE7EF5" w:rsidP="00BE7EF5">
      <w:r>
        <w:t>3. Отчет о деятельности Фонда за 2009 год</w:t>
      </w:r>
    </w:p>
    <w:p w:rsidR="00BE7EF5" w:rsidRDefault="00BE7EF5" w:rsidP="00BE7EF5">
      <w:r>
        <w:t>№ Программы</w:t>
      </w:r>
    </w:p>
    <w:p w:rsidR="00BE7EF5" w:rsidRDefault="00BE7EF5" w:rsidP="00BE7EF5">
      <w:r>
        <w:t>Сумма, руб.</w:t>
      </w:r>
    </w:p>
    <w:p w:rsidR="00BE7EF5" w:rsidRDefault="00BE7EF5" w:rsidP="00BE7EF5">
      <w:r>
        <w:t>1 Детский массовый спорт «Со спортом по жизни» 675 554,08</w:t>
      </w:r>
    </w:p>
    <w:p w:rsidR="00BE7EF5" w:rsidRDefault="00BE7EF5" w:rsidP="00BE7EF5">
      <w:r>
        <w:t>2 Оздоровление и отдых «Будь здоров!» 1 089 552,11</w:t>
      </w:r>
    </w:p>
    <w:p w:rsidR="00BE7EF5" w:rsidRDefault="00BE7EF5" w:rsidP="00BE7EF5">
      <w:r>
        <w:t>3 «Территория детства» 2 255 688</w:t>
      </w:r>
    </w:p>
    <w:p w:rsidR="00BE7EF5" w:rsidRDefault="00BE7EF5" w:rsidP="00BE7EF5">
      <w:r>
        <w:t>4 «WorldZoom» 3 570</w:t>
      </w:r>
    </w:p>
    <w:p w:rsidR="00BE7EF5" w:rsidRDefault="00BE7EF5" w:rsidP="00BE7EF5">
      <w:r>
        <w:t>5 Расходы на содержание 2 847 597,67</w:t>
      </w:r>
    </w:p>
    <w:p w:rsidR="00BE7EF5" w:rsidRDefault="00BE7EF5" w:rsidP="00BE7EF5">
      <w:r>
        <w:t>Итого: 6 871 961,91</w:t>
      </w:r>
    </w:p>
    <w:p w:rsidR="00BE7EF5" w:rsidRDefault="00BE7EF5" w:rsidP="00BE7EF5"/>
    <w:p w:rsidR="00BE7EF5" w:rsidRDefault="00BE7EF5" w:rsidP="00BE7EF5">
      <w:r>
        <w:t>«Со спортом по жизни»</w:t>
      </w:r>
    </w:p>
    <w:p w:rsidR="00BE7EF5" w:rsidRDefault="00BE7EF5" w:rsidP="00BE7EF5">
      <w:r>
        <w:t>Целевая благотворительная программа «Со спортом по жизни» направлена на пропаганду и развитие детского массового спорта в республике. В рамках этой программы проведены следующие мероприятия.</w:t>
      </w:r>
    </w:p>
    <w:p w:rsidR="00BE7EF5" w:rsidRDefault="00BE7EF5" w:rsidP="00BE7EF5">
      <w:r>
        <w:t>В 2009 году Фонд поддержал инициативу Якутской общественной организации по развитию брейк-данса “Yakutsk city breakers” в проведении Межрайонных фестивалей по брейк-дансу «The North battle – Vilyi» и мастер класс для Вилюйской группы улусов в городе Вилюйске. В фестивале приняли участие 6 команд: “Skill boys” (г. Вилюйск), “Rock well” (с.Жиганск Жиганского района), “Sweepers” (с. Балагачча Вилюйского района), “S-team” (с. Оленек Оленекского района), “Sand town crew” (г. Вилюйск), “Горячие ребята” (с.Борогон Вилюйского улуса). Также в личном первенстве приняли участие представители г. Нюрбы и с. Верхневилюйск.</w:t>
      </w:r>
    </w:p>
    <w:p w:rsidR="00BE7EF5" w:rsidRDefault="00BE7EF5" w:rsidP="00BE7EF5">
      <w:r>
        <w:t xml:space="preserve">С 20- 22 марта во Дворце спорта «50 лет Победы» прошел III Республиканский фестиваль по брейк-дансу «The North Battle», организованный Якутской общественной организации по развитию брейк-данса “Yakutsk city breakers”, при поддержке Министерства по молодежной политике РС(Я), Государственного Комитета РС (Я) по физической культуре и спорту, Управления культуры и духовного развития администрации г. Якутска, Международного детского фонда «Дети </w:t>
      </w:r>
      <w:r>
        <w:lastRenderedPageBreak/>
        <w:t>Саха-Азия». Фестиваль проводится с целью развития спортивного танцевального направления брейк-данс в республике, пропаганды среди молодежи здорового образа жизни и позитивных форм организации досуга, выявления сильнейших команд и участия якутских брейк – дансеров на региональных, всероссийских чемпионатах по брейк – дансу. В течении 3 дней соревнования проходили среди сборных команд улусов (районов) и городов, отдельных брейк-дансеров, прошли мастер- классы и конференция. В фестивале приняло участие 160 человек из 11-ти улусов и г.Якутска. Фонд обеспечил участников соревнований питьевой водой «Старый город» и предоставил призы победителям в личных первенствах и командном первенстве в номинации «Лучшее шоу».</w:t>
      </w:r>
    </w:p>
    <w:p w:rsidR="00BE7EF5" w:rsidRDefault="00BE7EF5" w:rsidP="00BE7EF5">
      <w:r>
        <w:t>Общая сумма поддержки описанных фестивалей составила 138 616 рублей.</w:t>
      </w:r>
    </w:p>
    <w:p w:rsidR="00BE7EF5" w:rsidRDefault="00BE7EF5" w:rsidP="00BE7EF5">
      <w:r>
        <w:t>В феврале 2009 года в связи с открытием в с.Немюгюнцы Хангаласского улуса нового спортивного комплекса фонд оказал благотворительную помощь в виде спортивного инвентаря (гимнастические, волейбольные, футбольные мячи) на общую сумму 27 187 рублей.</w:t>
      </w:r>
    </w:p>
    <w:p w:rsidR="00BE7EF5" w:rsidRDefault="00BE7EF5" w:rsidP="00BE7EF5">
      <w:r>
        <w:t>В марте 2009 года фонд оказал поддержку Комитету по делам семьи и детства при Президенте РС (Я) в проведении республиканского турнира по боксу в г.Вилюйске на общую сумму 21 803 рубля.</w:t>
      </w:r>
    </w:p>
    <w:p w:rsidR="00BE7EF5" w:rsidRDefault="00BE7EF5" w:rsidP="00BE7EF5">
      <w:r>
        <w:t>Также в этом же месяце была оказана благотворительная помощь Диринской средней общеобразовательной агрошколе Чурапчинского улуса на проведение Республиканского турнира по вольной борьбе среди школьников на сумму 38 432 рубля.</w:t>
      </w:r>
    </w:p>
    <w:p w:rsidR="00BE7EF5" w:rsidRDefault="00BE7EF5" w:rsidP="00BE7EF5">
      <w:r>
        <w:t>С 28 по 30 ноября 2008 года в рамках мероприятий, посвященных Дню рождения Фонда, прошел IХ республиканский турнир по боксу среди школьников на призы Международного детского фонда «Дети Саха-Азия». Турнир был организован ДЮСШ-6 г.Якутска в зале бокса Училища олимпийского резерва и собрал под флагом фонда 188 участников из 19 команд. Общая сумма расходов на организацию и проведение турнира составила 325 005 рублей</w:t>
      </w:r>
    </w:p>
    <w:p w:rsidR="00BE7EF5" w:rsidRDefault="00BE7EF5" w:rsidP="00BE7EF5">
      <w:r>
        <w:t>Республиканский турнир школьников по шашкам на призы Савинова Н.Н., собрал в 2009 году 219 детей из разных улусов республики из 13 улусов и городов республики. Фонд ежегодно поддерживает это соревнование, предоставляя памятные призы и подарки участникам, поскольку это одно из самых крупных соревнований по шашкам, организуемым среди детей. Еще одни соревнования по шашкам, на которые были предоставлены призы от фонда были состоявшиеся в феврале 2009 год соревнования среди семейных команд памяти С.Г.Григорьева. Общая сумма поддержки шашечного спорта составила 48 916 рублей.</w:t>
      </w:r>
    </w:p>
    <w:p w:rsidR="00BE7EF5" w:rsidRDefault="00BE7EF5" w:rsidP="00BE7EF5">
      <w:r>
        <w:t>Традиционно в сентябре фонд предоставил призы для призеров легкоатлетической эстафеты среди школьных команд на Кубок Президента РС (Я), республиканского фестиваля физических нормативов «Эрэл», проводимых Министерством образования РС (Я) на общую сумму 40 708 рублей. Также был поддержан призами третий ежегодный турнир по дворовому футболу на сумму 28 475 рублей.</w:t>
      </w:r>
    </w:p>
    <w:p w:rsidR="00BE7EF5" w:rsidRDefault="00BE7EF5" w:rsidP="00BE7EF5">
      <w:r>
        <w:t>В декабре 2009 года в РОСШ закрытого типа, расположенного в с.Хатассы, был проведен лично-командный республиканский турнир на «Кубок РОСШ» призы на сумму 6 413 рублей.</w:t>
      </w:r>
    </w:p>
    <w:p w:rsidR="00BE7EF5" w:rsidRDefault="00BE7EF5" w:rsidP="00BE7EF5"/>
    <w:p w:rsidR="00BE7EF5" w:rsidRDefault="00BE7EF5" w:rsidP="00BE7EF5">
      <w:r>
        <w:t>«Будь здоров!»</w:t>
      </w:r>
    </w:p>
    <w:p w:rsidR="00BE7EF5" w:rsidRDefault="00BE7EF5" w:rsidP="00BE7EF5">
      <w:r>
        <w:lastRenderedPageBreak/>
        <w:t>Целевая программа «Будь здоров» нацелена на охрану здоровья и комплексное оздоровление детей республики, а также на поддержку детских медицинских учреждений. В рамках данной программы мы осуществляем ряд традиционных проектов, ищем новые пути решения проблем охраны здоровья детей республики, пропагандируем здоровый образ жизни, осуществляя совместные проекты с различными ведомствами и организациями республики.</w:t>
      </w:r>
    </w:p>
    <w:p w:rsidR="00BE7EF5" w:rsidRDefault="00BE7EF5" w:rsidP="00BE7EF5">
      <w:r>
        <w:t>В 2009 году был реализован совместный проект с Министерством здравоохранения РС (Я) году по закупке вакцины «Инфанрикс» детям малочисленных народов Севера. 1000 доз вакцины на общую сумму 650 000 рублей были переданы Центральным улусным больницам в Нерюнгринский, Алданский, Абыйский, Усть-Янский и Булунский улусы.</w:t>
      </w:r>
    </w:p>
    <w:p w:rsidR="00BE7EF5" w:rsidRDefault="00BE7EF5" w:rsidP="00BE7EF5">
      <w:r>
        <w:t>В 2009 году гимнастические мячи в рамках благотворительного проекта «Дар Надежды» получили физические лица, МДОУ №5 «Детский сад «Радуга», МДОУ Байагинский детский сад «Ньургусун», Якутское городское общество Всероссийского общества инвалидов для занятий лечебной физкультурой и передачи детям, страдающим детским церебральным параличом (ДЦП) на общую сумму 67 560 рублей.</w:t>
      </w:r>
    </w:p>
    <w:p w:rsidR="00BE7EF5" w:rsidRDefault="00BE7EF5" w:rsidP="00BE7EF5">
      <w:r>
        <w:t>В 2009 года в рамках проекта «Йодопрофилактика» была оказана благотворительная помощь Красноруческой средней общеобразовательной школе, приемным семьям Тарабукиных, Джуаловых и Матвеевых в виде йодосодержащих препаратов на сумму 8644 рубля.</w:t>
      </w:r>
    </w:p>
    <w:p w:rsidR="00BE7EF5" w:rsidRDefault="00BE7EF5" w:rsidP="00BE7EF5">
      <w:r>
        <w:t>Продолжается сотрудничество с Детским (подростковым) центром г.Якутска в целях творческой реабилитации детей с особенностями развития. В Центре социальной реабилитации детей – инвалидов «Солнечный мир» занимается около 150 детей. На содержание Центра в 2009 году Фонд затратил 305 306 рублей.</w:t>
      </w:r>
    </w:p>
    <w:p w:rsidR="00BE7EF5" w:rsidRDefault="00BE7EF5" w:rsidP="00BE7EF5">
      <w:r>
        <w:t>Совместно с Якутской городской общественной молодежной организацией «Подросток» в 2009 году была реализована смена проекта «Школа общения», в которой участвовали ученики СОШ №23 и воспитанники Речевой школы - интерната. Цели «Школы общения» - социально-психологическая, творческая реабилитация детей с ограниченными возможностями здоровья. Дети посетили музей, зоопарк «Орто Дойду», для них проводились психологические тренинги и встречи с творческими людьми. Общая сумма организации «Школы общения» со стороны фонда 20 388 рублей.</w:t>
      </w:r>
    </w:p>
    <w:p w:rsidR="00BE7EF5" w:rsidRDefault="00BE7EF5" w:rsidP="00BE7EF5">
      <w:r>
        <w:t>В 2009 году благотворительная помощь на лечение ребенку - инвалиду была оказана 1 физическому лицу на сумму 5 747 рублей.</w:t>
      </w:r>
    </w:p>
    <w:p w:rsidR="00BE7EF5" w:rsidRDefault="00BE7EF5" w:rsidP="00BE7EF5"/>
    <w:p w:rsidR="00BE7EF5" w:rsidRDefault="00BE7EF5" w:rsidP="00BE7EF5">
      <w:r>
        <w:t>«Территория детства»</w:t>
      </w:r>
    </w:p>
    <w:p w:rsidR="00BE7EF5" w:rsidRDefault="00BE7EF5" w:rsidP="00BE7EF5">
      <w:r>
        <w:t>В рамках целевой программы «Территория детства» фонд проводит различные детские мероприятия и конкурсы для детей и взрослых. Ежегодно фонд проводит благотворительные акции и мероприятия, нацеленные на решение проблем детства, улучшение условий для всестороннего развития и духовного воспитания подрастающего поколения. Также по целевой программе «Территория детства» фонд оказывает помощь детским учреждениям в проведении конкурсов, развиваем социальное партнерство.</w:t>
      </w:r>
    </w:p>
    <w:p w:rsidR="00BE7EF5" w:rsidRDefault="00BE7EF5" w:rsidP="00BE7EF5">
      <w:r>
        <w:t xml:space="preserve">В сентябре 2009 года фонд провел республиканский конкурс фотографий «Остановись, детства мгновение!». В конкурсе приняло участие 73 фотографа – любителя с разных концов нашей </w:t>
      </w:r>
      <w:r>
        <w:lastRenderedPageBreak/>
        <w:t>республики, поступило около 400 работ. Организация и награждение победителей - общая сумма 42 958 рублей.</w:t>
      </w:r>
    </w:p>
    <w:p w:rsidR="00BE7EF5" w:rsidRDefault="00BE7EF5" w:rsidP="00BE7EF5">
      <w:r>
        <w:t>В связи с рождением тройни семье Белолюбских был подарен пеленальный стол – комод.</w:t>
      </w:r>
    </w:p>
    <w:p w:rsidR="00BE7EF5" w:rsidRDefault="00BE7EF5" w:rsidP="00BE7EF5">
      <w:r>
        <w:t>10 бесплатных путевок в санаторно- оздоровительный лагерь «Усадьба Булуус» на общую сумму 295 000 рублей были подарены Министерству внутренних дел РС (Я) в качестве благотворительной помощи детям из семей, где родители погибли или полуили боевые ранения при исполнении служебных обязанностей.</w:t>
      </w:r>
    </w:p>
    <w:p w:rsidR="00BE7EF5" w:rsidRDefault="00BE7EF5" w:rsidP="00BE7EF5">
      <w:r>
        <w:t>В 2009 году был проведен 10 –й республиканский конкурс среди детей и специалистов, работающих в сфере детства «Лауреат премии Международного детского фонда «Дети Саха-Азия» на общую сумму 418 408 рублей. 7 лауреатов получили премию в размере 30000 рублей каждый. Церемония награждения лауреатов состоялась в ноябре 2009 года в конференц- зале гостиницы «Полярная звезда».</w:t>
      </w:r>
    </w:p>
    <w:p w:rsidR="00BE7EF5" w:rsidRDefault="00BE7EF5" w:rsidP="00BE7EF5">
      <w:r>
        <w:t>Для награждения победителей различных республиканских творческих конкурсов, для улучшения материально-технической базы учреждений, благотворительной помощи физическим лицам, а также для проведения республиканских мероприятий в сфере детства, проводимых другими ведомствами и организациями в области поддержки детства было передано товарно-материальных ценностей на 509 178 рублей.</w:t>
      </w:r>
    </w:p>
    <w:p w:rsidR="00BE7EF5" w:rsidRDefault="00BE7EF5" w:rsidP="00BE7EF5">
      <w:r>
        <w:t>С 2001 года фонд издает журнал «Ангел в ладошке», бесплатно рассылающийся по всем учебным заведениям Республики Саха (Якутия). В 2009 году журнал был издан 2 раза тиражом в 1000 экземпляров. Сумма издания и рассылки журнала – 269 539 рублей.</w:t>
      </w:r>
    </w:p>
    <w:p w:rsidR="00BE7EF5" w:rsidRDefault="00BE7EF5" w:rsidP="00BE7EF5">
      <w:r>
        <w:t>В октябре была проведена благотворительная акция «детская улыбка», направленная на стоматологическое лечение детей – инвалидов. Всего в акции приняло участие десять детей, общая сумма лечения составила 18 100 рублей.</w:t>
      </w:r>
    </w:p>
    <w:p w:rsidR="00BE7EF5" w:rsidRDefault="00BE7EF5" w:rsidP="00BE7EF5">
      <w:r>
        <w:t>В 2009 году 150 детей – инвалидов были приглашены на новогоднее представление «Дочь Солнца»» в Национальный театр танца. На Новый год всего было сделано 1360 сладких подарков от фонда на общую сумму 702 505 рублей, 500 из которых были лично переданы сотрудниками УВД и ПДН г.Якутска, переодевшихся в Дедов Морозов и Снегурочек, детям из социально неблагополучных семей города Якутска во время проведения благотворительной акции «Волшебство с Якутией».</w:t>
      </w:r>
    </w:p>
    <w:p w:rsidR="00BE7EF5" w:rsidRDefault="00BE7EF5" w:rsidP="00BE7EF5"/>
    <w:p w:rsidR="00BE7EF5" w:rsidRDefault="00BE7EF5" w:rsidP="00BE7EF5">
      <w:r>
        <w:t>О работе на 2010 год</w:t>
      </w:r>
    </w:p>
    <w:p w:rsidR="00BE7EF5" w:rsidRDefault="00BE7EF5" w:rsidP="00BE7EF5">
      <w:r>
        <w:t>В феврале, марте 2010 года проведены две смены «Школы общения», совместного проекта Международного детского фонда «Дети Саха-Азия» и Ассоциации социальной помощи «Подросток», направленного на поддержку детей-инвалидов. Планируется проведение 3 смены в октябре 2010 г.</w:t>
      </w:r>
    </w:p>
    <w:p w:rsidR="00BE7EF5" w:rsidRDefault="00BE7EF5" w:rsidP="00BE7EF5">
      <w:r>
        <w:t>В марте с большим успехом прошел IV республиканский фестиваль по брейк-дансу «The North Battle» - проект Якутской общественной организации по развитию брейк-данса при поддержке МДФ «Дети Саха-Азия», Государственного комитета по физической культуре и спорту РС (Я), Министерства по молодежной политике РС (Я).</w:t>
      </w:r>
    </w:p>
    <w:p w:rsidR="00BE7EF5" w:rsidRDefault="00BE7EF5" w:rsidP="00BE7EF5">
      <w:r>
        <w:lastRenderedPageBreak/>
        <w:t>В марте прошел конкурс сказок «Лукоморье» для детей – инвалидов. В конкурсе приняло участие 39 детей из улусов и городов республики. Победители, а также все участники конкурса получили призы и подарки.</w:t>
      </w:r>
    </w:p>
    <w:p w:rsidR="00BE7EF5" w:rsidRDefault="00BE7EF5" w:rsidP="00BE7EF5">
      <w:r>
        <w:t>В апреле стартовал конкурс социальных плакатов среди детей «Я выбираю здоровое будущее!». На конкурс поступило свыше 300 работ, работы оценивались в трех возрастных категориях. Награждение победителей и участников было приурочено к 1 июня Дню защиты детей. Для детей был устроен праздник, где никто не остался без подарка.</w:t>
      </w:r>
    </w:p>
    <w:p w:rsidR="00BE7EF5" w:rsidRDefault="00BE7EF5" w:rsidP="00BE7EF5">
      <w:r>
        <w:t>Летом в санаторно-курортном оздоровительном лагере ЦКРД «Усадьба Булуус» планируется провести 3 смены отдыха по 120 детей. Будут проводиться оздоровительные, развлекательные и спортивные мероприятия, занятия по английскому языку, сплав по реке Буотама и другие мероприятия.</w:t>
      </w:r>
    </w:p>
    <w:p w:rsidR="00BE7EF5" w:rsidRDefault="00BE7EF5" w:rsidP="00BE7EF5">
      <w:r>
        <w:t>Планируется проведение благотворительных акций, приуроченных к 1 сентября Дню рождения фонда, Новому году, открытие совместно с Министерством труда и социального развития Республики Саха (Якутия) социальной гостиницы для женщин и детей, оказавшихся в трудной жизненной ситуации, присуждение премий фонда, проведение турнира по боксу на призы фонда, продолжится работа с Детским (подростковым) центром в направлении развития детей с ограниченными возможностями здоровья в Центре социальной реабилитации детей – инвалидов «Солнечный мир».</w:t>
      </w:r>
    </w:p>
    <w:p w:rsidR="00E40237" w:rsidRDefault="00BE7EF5" w:rsidP="00BE7EF5">
      <w:r>
        <w:t>Отчет утвержден Правлением фонда и согласован с Попечительским Советом фонда «05» июля 2010 г.</w:t>
      </w:r>
      <w:bookmarkStart w:id="0" w:name="_GoBack"/>
      <w:bookmarkEnd w:id="0"/>
    </w:p>
    <w:sectPr w:rsidR="00E40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78"/>
    <w:rsid w:val="003A4F8E"/>
    <w:rsid w:val="006C1D78"/>
    <w:rsid w:val="00BE7EF5"/>
    <w:rsid w:val="00DD297C"/>
    <w:rsid w:val="00E40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2053</Words>
  <Characters>11705</Characters>
  <Application>Microsoft Office Word</Application>
  <DocSecurity>0</DocSecurity>
  <Lines>97</Lines>
  <Paragraphs>27</Paragraphs>
  <ScaleCrop>false</ScaleCrop>
  <Company/>
  <LinksUpToDate>false</LinksUpToDate>
  <CharactersWithSpaces>13731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2014-01-10T09:13:00Z</dcterms:created>
  <dcterms:modified xsi:type="dcterms:W3CDTF">2014-01-10T09:13:00Z</dcterms:modified>
</cp:coreProperties>
</file>