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04" w:rsidRDefault="008C6C04" w:rsidP="008C6C04">
      <w:r>
        <w:t>Годовой отчет за 2002 год</w:t>
      </w:r>
    </w:p>
    <w:p w:rsidR="008C6C04" w:rsidRDefault="008C6C04" w:rsidP="008C6C04"/>
    <w:p w:rsidR="008C6C04" w:rsidRDefault="008C6C04" w:rsidP="008C6C04">
      <w:r>
        <w:t>Согласно действующему законодательству Фонд ежегодно проводит аудиторскую проверку и публикует отчет об использовании своего имущества. МДФ «Дети Саха-Азия» не имеет бюджетных источников и установленных специальным законом источников финансирования и формирования средств.</w:t>
      </w:r>
    </w:p>
    <w:p w:rsidR="008C6C04" w:rsidRDefault="008C6C04" w:rsidP="008C6C04">
      <w:r>
        <w:t>В соответствии с Уставом и федеральными законами (Гражданский кодекс РФ, ФЗ «О некоммерческих организациях», ФЗ «О благотворительной деятельности и благотворительных организациях») имущество Фонда формируется за счет добровольных имущественных взносов и пожертвований юридических и физических лиц, в том числе и иностранных, и других, не запрещенных законом поступлений. Все средства Фонда направляются на реализацию целей, предусмотренных его Уставом.</w:t>
      </w:r>
    </w:p>
    <w:p w:rsidR="008C6C04" w:rsidRDefault="008C6C04" w:rsidP="008C6C04"/>
    <w:p w:rsidR="008C6C04" w:rsidRDefault="008C6C04" w:rsidP="008C6C04">
      <w:r>
        <w:t>2. Краткая структура баланса на 01.01.2003г.</w:t>
      </w:r>
    </w:p>
    <w:p w:rsidR="008C6C04" w:rsidRDefault="008C6C04" w:rsidP="008C6C04">
      <w:r>
        <w:t>АКТИВ</w:t>
      </w:r>
    </w:p>
    <w:p w:rsidR="008C6C04" w:rsidRDefault="008C6C04" w:rsidP="008C6C04">
      <w:r>
        <w:t>Статьи баланса</w:t>
      </w:r>
    </w:p>
    <w:p w:rsidR="008C6C04" w:rsidRDefault="008C6C04" w:rsidP="008C6C04">
      <w:r>
        <w:t>1.Внеоборотные активы 17 068</w:t>
      </w:r>
    </w:p>
    <w:p w:rsidR="008C6C04" w:rsidRDefault="008C6C04" w:rsidP="008C6C04">
      <w:r>
        <w:t>1.1 Основные средства 2 669</w:t>
      </w:r>
    </w:p>
    <w:p w:rsidR="008C6C04" w:rsidRDefault="008C6C04" w:rsidP="008C6C04">
      <w:r>
        <w:t>1.2 Долгосрочные финансовые вложения 14 399</w:t>
      </w:r>
    </w:p>
    <w:p w:rsidR="008C6C04" w:rsidRDefault="008C6C04" w:rsidP="008C6C04">
      <w:r>
        <w:t>2.Оборотные активы 158 298</w:t>
      </w:r>
    </w:p>
    <w:p w:rsidR="008C6C04" w:rsidRDefault="008C6C04" w:rsidP="008C6C04">
      <w:r>
        <w:t>2.1 Запасы и затраты 653</w:t>
      </w:r>
    </w:p>
    <w:p w:rsidR="008C6C04" w:rsidRDefault="008C6C04" w:rsidP="008C6C04">
      <w:r>
        <w:t>2.2 Дебиторская задолженность 73 257</w:t>
      </w:r>
    </w:p>
    <w:p w:rsidR="008C6C04" w:rsidRDefault="008C6C04" w:rsidP="008C6C04">
      <w:r>
        <w:t>2.3 Краткосрочные финансовые</w:t>
      </w:r>
    </w:p>
    <w:p w:rsidR="008C6C04" w:rsidRDefault="008C6C04" w:rsidP="008C6C04">
      <w:r>
        <w:t>вложения и денежные средства 83 344</w:t>
      </w:r>
    </w:p>
    <w:p w:rsidR="008C6C04" w:rsidRDefault="008C6C04" w:rsidP="008C6C04">
      <w:r>
        <w:t>2.4 Денежные средства 1 044</w:t>
      </w:r>
    </w:p>
    <w:p w:rsidR="008C6C04" w:rsidRDefault="008C6C04" w:rsidP="008C6C04">
      <w:r>
        <w:t>Итого активов 175 366</w:t>
      </w:r>
    </w:p>
    <w:p w:rsidR="008C6C04" w:rsidRDefault="008C6C04" w:rsidP="008C6C04">
      <w:r>
        <w:t>ПАССИВ</w:t>
      </w:r>
    </w:p>
    <w:p w:rsidR="008C6C04" w:rsidRDefault="008C6C04" w:rsidP="008C6C04">
      <w:r>
        <w:t>Статьи баланса</w:t>
      </w:r>
    </w:p>
    <w:p w:rsidR="008C6C04" w:rsidRDefault="008C6C04" w:rsidP="008C6C04">
      <w:r>
        <w:t>3.Капитал и резервы 174 958</w:t>
      </w:r>
    </w:p>
    <w:p w:rsidR="008C6C04" w:rsidRDefault="008C6C04" w:rsidP="008C6C04">
      <w:r>
        <w:t>4.Долгосрочные обязательства ------</w:t>
      </w:r>
    </w:p>
    <w:p w:rsidR="008C6C04" w:rsidRDefault="008C6C04" w:rsidP="008C6C04">
      <w:r>
        <w:t>5.Краткосрочные обязательства 408</w:t>
      </w:r>
    </w:p>
    <w:p w:rsidR="008C6C04" w:rsidRDefault="008C6C04" w:rsidP="008C6C04">
      <w:r>
        <w:t>5.1 Кредиторская задолженность 385</w:t>
      </w:r>
    </w:p>
    <w:p w:rsidR="008C6C04" w:rsidRDefault="008C6C04" w:rsidP="008C6C04">
      <w:r>
        <w:lastRenderedPageBreak/>
        <w:t>5.2 Доходы будущих периодов 23</w:t>
      </w:r>
    </w:p>
    <w:p w:rsidR="008C6C04" w:rsidRDefault="008C6C04" w:rsidP="008C6C04">
      <w:r>
        <w:t>Итого пассивов 175 366</w:t>
      </w:r>
    </w:p>
    <w:p w:rsidR="008C6C04" w:rsidRDefault="008C6C04" w:rsidP="008C6C04"/>
    <w:p w:rsidR="008C6C04" w:rsidRDefault="008C6C04" w:rsidP="008C6C04">
      <w:r>
        <w:t>По итогам произведенной проверки ООО Аудиторско-консультационная фирма «Аудит-эксперт» (лицензия Министерства финансов РФ в области общего аудита №006184), финансовая (бухгалтерская) отчетность отражает во всех существенных отношениях финансовое положение на 31 декабря 2002г. и результаты финансово-хозяйственной деятельности за период с 01 января по 31 декабря 2002г. включительно. Структура баланса считается удовлетворительной.</w:t>
      </w:r>
    </w:p>
    <w:p w:rsidR="008C6C04" w:rsidRDefault="008C6C04" w:rsidP="008C6C04"/>
    <w:p w:rsidR="008C6C04" w:rsidRDefault="008C6C04" w:rsidP="008C6C04">
      <w:r>
        <w:t>3. Отчет об использовании средств Фонда за 2002 год</w:t>
      </w:r>
    </w:p>
    <w:p w:rsidR="008C6C04" w:rsidRDefault="008C6C04" w:rsidP="008C6C04">
      <w:r>
        <w:t>№ Программы</w:t>
      </w:r>
    </w:p>
    <w:p w:rsidR="008C6C04" w:rsidRDefault="008C6C04" w:rsidP="008C6C04">
      <w:r>
        <w:t>Сумма, руб.</w:t>
      </w:r>
    </w:p>
    <w:p w:rsidR="008C6C04" w:rsidRDefault="008C6C04" w:rsidP="008C6C04">
      <w:r>
        <w:t>1 Территория детства 6 001 007,73</w:t>
      </w:r>
    </w:p>
    <w:p w:rsidR="008C6C04" w:rsidRDefault="008C6C04" w:rsidP="008C6C04">
      <w:r>
        <w:t>2 Теплая Арктика 1 555 664,61</w:t>
      </w:r>
    </w:p>
    <w:p w:rsidR="008C6C04" w:rsidRDefault="008C6C04" w:rsidP="008C6C04">
      <w:r>
        <w:t>3 Спасение 6 104,55</w:t>
      </w:r>
    </w:p>
    <w:p w:rsidR="008C6C04" w:rsidRDefault="008C6C04" w:rsidP="008C6C04">
      <w:r>
        <w:t>4 Подарки Земле 135 988,24</w:t>
      </w:r>
    </w:p>
    <w:p w:rsidR="008C6C04" w:rsidRDefault="008C6C04" w:rsidP="008C6C04">
      <w:r>
        <w:t>5 World Zoom 275 150,12</w:t>
      </w:r>
    </w:p>
    <w:p w:rsidR="008C6C04" w:rsidRDefault="008C6C04" w:rsidP="008C6C04">
      <w:r>
        <w:t>6 ЦКРД «Усадьба Булуус» 253 266,39</w:t>
      </w:r>
    </w:p>
    <w:p w:rsidR="008C6C04" w:rsidRDefault="008C6C04" w:rsidP="008C6C04">
      <w:r>
        <w:t>7 Мероприятия, проводимые Фондом 2 084 109,63</w:t>
      </w:r>
    </w:p>
    <w:p w:rsidR="008C6C04" w:rsidRDefault="008C6C04" w:rsidP="008C6C04">
      <w:r>
        <w:t>Итого</w:t>
      </w:r>
    </w:p>
    <w:p w:rsidR="008C6C04" w:rsidRDefault="008C6C04" w:rsidP="008C6C04">
      <w:r>
        <w:t>10 321 291,25</w:t>
      </w:r>
    </w:p>
    <w:p w:rsidR="008C6C04" w:rsidRDefault="008C6C04" w:rsidP="008C6C04"/>
    <w:p w:rsidR="008C6C04" w:rsidRDefault="008C6C04" w:rsidP="008C6C04"/>
    <w:p w:rsidR="008C6C04" w:rsidRDefault="008C6C04" w:rsidP="008C6C04">
      <w:r>
        <w:t>Фонд провел следующую работу по вышеуказанным программам:</w:t>
      </w:r>
    </w:p>
    <w:p w:rsidR="008C6C04" w:rsidRDefault="008C6C04" w:rsidP="008C6C04">
      <w:r>
        <w:t>«Территория детства»</w:t>
      </w:r>
    </w:p>
    <w:p w:rsidR="008C6C04" w:rsidRDefault="008C6C04" w:rsidP="008C6C04">
      <w:r>
        <w:t>«Дети-сироты»</w:t>
      </w:r>
    </w:p>
    <w:p w:rsidR="008C6C04" w:rsidRDefault="008C6C04" w:rsidP="008C6C04">
      <w:r>
        <w:t>МДФ «Дети Саха-Азия» оказал помощь семейному детскому дому Каймоновых в виде игрушек, музыкального оборудования, художественной литературы, бытовой техники. Семейному детскому дому Ряховских подарены спортивные костюмы и книги. Дети всех 7 семейных детских домов (Горбуновых, Джуаловых, Завьяловых, Каймоновых, Никифоровых, Матвеевых, Ряховских) республики получили к Новому Году посылки с подарками от фонда).</w:t>
      </w:r>
    </w:p>
    <w:p w:rsidR="008C6C04" w:rsidRDefault="008C6C04" w:rsidP="008C6C04">
      <w:r>
        <w:lastRenderedPageBreak/>
        <w:t>Городскому дому ребенку подарены 47 комплектов для новорожденных, а выпускники школы-интернат № 28 по окончанию школы получили спортивные костюмы.</w:t>
      </w:r>
    </w:p>
    <w:p w:rsidR="008C6C04" w:rsidRDefault="008C6C04" w:rsidP="008C6C04">
      <w:r>
        <w:t>«Дети-инвалиды»</w:t>
      </w:r>
    </w:p>
    <w:p w:rsidR="008C6C04" w:rsidRDefault="008C6C04" w:rsidP="008C6C04">
      <w:r>
        <w:t>30 детей из Республиканского центра реабилитации слуха и речи «Суваг» г.Нерюнгри полезно и интересно отдохнули по санаторно-курортной путевке, оплаченной Фондом. Танцевальный ансамбль «Долина стерхов» из г.Нерюнгри получил в подарок от Фонда звукоусилитель.</w:t>
      </w:r>
    </w:p>
    <w:p w:rsidR="008C6C04" w:rsidRDefault="008C6C04" w:rsidP="008C6C04">
      <w:r>
        <w:t>В республике насчитывается около 80 детей, страдающих сахарным диабетом. В июне 2002 г. 30 детей с диагнозом сахарный диабет</w:t>
      </w:r>
    </w:p>
    <w:p w:rsidR="008C6C04" w:rsidRDefault="008C6C04" w:rsidP="008C6C04">
      <w:r>
        <w:t>благодаря Фонду прошли цикл реабилитации на базе лечебно-восстановительного отделения Детского Центра профилактики и реабилитации г. Якутска.</w:t>
      </w:r>
    </w:p>
    <w:p w:rsidR="008C6C04" w:rsidRDefault="008C6C04" w:rsidP="008C6C04"/>
    <w:p w:rsidR="008C6C04" w:rsidRDefault="008C6C04" w:rsidP="008C6C04">
      <w:r>
        <w:t>«Детский спорт»</w:t>
      </w:r>
    </w:p>
    <w:p w:rsidR="008C6C04" w:rsidRDefault="008C6C04" w:rsidP="008C6C04">
      <w:r>
        <w:t>Международный детский фонд «Дети Саха-Азия» уделяет большое внимание развитию детского спорта и оказывает большую помощь в проведении спортивных мероприятий. Так, в 2002 году совместно с Министерством образования РС (Я) провел «Игры Боотуров» по вольной борьбе с участием 600 детей. Проведены республиканские турниры на призы МДФ «Дети Саха-Азия» по мини-футболу (г.Якутск) с участием 170 ребят, боксу (г.Якутск, с.Бердигестях) с участием 280 детей, соревнования по русским шашкам с участием 166 школьников из 11 улусов; общегородские турниры среди школьников по волейболу с участием 8 команд, баскетболу с участием 80 детей, лыжным гонкам с участием 200 детей.</w:t>
      </w:r>
    </w:p>
    <w:p w:rsidR="008C6C04" w:rsidRDefault="008C6C04" w:rsidP="008C6C04">
      <w:r>
        <w:t>Республиканский турнир по мини-футболу был организован Фондом впервые, но, тем не менее, уровень полуфинальных и финальных матчей вполне соответствовал чемпионату города среди взрослых. Турнир состоялся благодаря совместной работе Фонда с ОАО «Якутгазпром», ОАО «Золототрансснаб», ДЮСШ № 4. В турнире приняли участие 17 команд из г. Якутска, Горного, Мегино-Кангаласского, Хангаласского, Усть-Янского улусов.</w:t>
      </w:r>
    </w:p>
    <w:p w:rsidR="008C6C04" w:rsidRDefault="008C6C04" w:rsidP="008C6C04"/>
    <w:p w:rsidR="008C6C04" w:rsidRDefault="008C6C04" w:rsidP="008C6C04">
      <w:r>
        <w:t>«Организация оздоровления и отдыха детей»</w:t>
      </w:r>
    </w:p>
    <w:p w:rsidR="008C6C04" w:rsidRDefault="008C6C04" w:rsidP="008C6C04">
      <w:r>
        <w:t>Двадцать лучших волонтеров Объединения подростковых клубов г.Якутска и АСП «Подросток» получили прекрасную возможность отдыха во время осенних каникул в г.Москве.</w:t>
      </w:r>
    </w:p>
    <w:p w:rsidR="008C6C04" w:rsidRDefault="008C6C04" w:rsidP="008C6C04">
      <w:r>
        <w:t>ЦКРД «Усадьба Булуус».</w:t>
      </w:r>
    </w:p>
    <w:p w:rsidR="008C6C04" w:rsidRDefault="008C6C04" w:rsidP="008C6C04">
      <w:r>
        <w:t>Прекрасно отдохнуть и открыть для себя новое можно не только за границей. Фонд организовывает отдых детей в летнем оздоровительном лагере Центра комплексного развития детей «Усадьба Булуус».</w:t>
      </w:r>
    </w:p>
    <w:p w:rsidR="008C6C04" w:rsidRDefault="008C6C04" w:rsidP="008C6C04">
      <w:r>
        <w:t xml:space="preserve">Летом 2002 г. в с.Красный Ручей Хангаласского улуса распахнул свои двери Центр комплексного развития детей «Усадьба Булуус». Несмотря на то, что строительство главного корпуса еще не завершено, в распоряжение ребят было предоставлено 7 жилых летних домиков, столовая, баня. Первыми в новый лагерь заехали 57 ребят из сборной по боксу. Юные боксеры приехали из г.Якутска, Горного и Хангаласского улусов. В других сменах отдохнули и прекрасно провели время </w:t>
      </w:r>
      <w:r>
        <w:lastRenderedPageBreak/>
        <w:t>дети из Усть-Майского, Таттинского, Намского улусов, а также 20 детей, обучающихся в цирковой школе Пекина (КНР), которые после отдыха в Центре порадовали всех замечательными успехами на российских и международных фестивалях-конкурсах циркового искусства.</w:t>
      </w:r>
    </w:p>
    <w:p w:rsidR="008C6C04" w:rsidRDefault="008C6C04" w:rsidP="008C6C04">
      <w:r>
        <w:t>В Центре за лето отдохнуло 180 детей.</w:t>
      </w:r>
    </w:p>
    <w:p w:rsidR="008C6C04" w:rsidRDefault="008C6C04" w:rsidP="008C6C04"/>
    <w:p w:rsidR="008C6C04" w:rsidRDefault="008C6C04" w:rsidP="008C6C04">
      <w:r>
        <w:t>«Детский туберкулез»</w:t>
      </w:r>
    </w:p>
    <w:p w:rsidR="008C6C04" w:rsidRDefault="008C6C04" w:rsidP="008C6C04">
      <w:r>
        <w:t>Проблема туберкулеза в республике остается одной из самых важных социальных и медицинских проблем. Фонд передал детским туберкулезным учреждениям спортивный инвентарь, игрушки, книги. Совместно с НВК «Саха» подготовлена передача о проблемах детского туберкулеза «Им нужна Ваша помощь».</w:t>
      </w:r>
    </w:p>
    <w:p w:rsidR="008C6C04" w:rsidRDefault="008C6C04" w:rsidP="008C6C04"/>
    <w:p w:rsidR="008C6C04" w:rsidRDefault="008C6C04" w:rsidP="008C6C04">
      <w:r>
        <w:t>«Одаренные дети»</w:t>
      </w:r>
    </w:p>
    <w:p w:rsidR="008C6C04" w:rsidRDefault="008C6C04" w:rsidP="008C6C04">
      <w:r>
        <w:t>Красивые, удобные, яркие костюмы для выступлений юных – циркачей, обучающихся в Пекине запомнились многим. Фонд взял на себя часть расходов по оплате за пошив костюмов. Региональные центры программы «Шаг в будущее»:Чурапчинская гимназия, Центр технического творчества Верхоянского улуса, Нюрбинский технический лицей получили от Фонда копировально-множительные аппараты. А для юных воспитанников Детской художественной школы г.Покровска Фонд инвестировал строительство ДХШ.</w:t>
      </w:r>
    </w:p>
    <w:p w:rsidR="008C6C04" w:rsidRDefault="008C6C04" w:rsidP="008C6C04"/>
    <w:p w:rsidR="008C6C04" w:rsidRDefault="008C6C04" w:rsidP="008C6C04">
      <w:r>
        <w:t>«Теплая Арктика»</w:t>
      </w:r>
    </w:p>
    <w:p w:rsidR="008C6C04" w:rsidRDefault="008C6C04" w:rsidP="008C6C04">
      <w:r>
        <w:t>15 детей-инвалидов и 15 мам из Жиганского, Томпонского, Булунского, Среднеколымского, Оленекского, Абыйского, Верхнеколымского, Момского, Анабарского, Верхоянского улусов имели прекрасную возможность отдохнуть с родителями по путевке «Мать и дитя». Детские учреждения Нижнеколымского, Аллаиховского получили игрушки, книги, географические карты.</w:t>
      </w:r>
    </w:p>
    <w:p w:rsidR="008C6C04" w:rsidRDefault="008C6C04" w:rsidP="008C6C04"/>
    <w:p w:rsidR="008C6C04" w:rsidRDefault="008C6C04" w:rsidP="008C6C04">
      <w:r>
        <w:t>«WorldZoom»</w:t>
      </w:r>
    </w:p>
    <w:p w:rsidR="008C6C04" w:rsidRDefault="008C6C04" w:rsidP="008C6C04">
      <w:r>
        <w:t>Фонд наладил связи и заключил договор с «Харбинской центральной компанией внешнеэкономических связей и внешней торговли». В планах Фонда обмен детскими группами.</w:t>
      </w:r>
    </w:p>
    <w:p w:rsidR="008C6C04" w:rsidRDefault="008C6C04" w:rsidP="008C6C04"/>
    <w:p w:rsidR="008C6C04" w:rsidRDefault="008C6C04" w:rsidP="008C6C04">
      <w:r>
        <w:t>«Спасение»</w:t>
      </w:r>
    </w:p>
    <w:p w:rsidR="008C6C04" w:rsidRDefault="008C6C04" w:rsidP="008C6C04">
      <w:r>
        <w:t>Международный день памяти умерших от СПИДа проводится во всех странах мира, каждый год в третье воскресенье мая, с 1983 г. В Республике Саха (Якутия) с 1999 г.</w:t>
      </w:r>
    </w:p>
    <w:p w:rsidR="008C6C04" w:rsidRDefault="008C6C04" w:rsidP="008C6C04">
      <w:r>
        <w:t xml:space="preserve">В рамках мероприятий, посвященных Дню памяти умерших от СПИДа МДФ «Дети Саха-Азия» и НВК «Саха» подготовили телевизионную передачу о проблемах, работе организаций, ведущих профилактическую работу по борьбе со СПИДом и детской наркоманией. Специальные листовки и Обращение к населению РС (Я) Якутского республиканского центра по профилактике и борьбе со </w:t>
      </w:r>
      <w:r>
        <w:lastRenderedPageBreak/>
        <w:t>СПИДом были напечатаны в майском номере бюллетеня «Ангел в ладошке» и распространены по всем школам республики.</w:t>
      </w:r>
    </w:p>
    <w:p w:rsidR="008C6C04" w:rsidRDefault="008C6C04" w:rsidP="008C6C04"/>
    <w:p w:rsidR="008C6C04" w:rsidRDefault="008C6C04" w:rsidP="008C6C04">
      <w:r>
        <w:t>«Мероприятия фонда»</w:t>
      </w:r>
    </w:p>
    <w:p w:rsidR="008C6C04" w:rsidRDefault="008C6C04" w:rsidP="008C6C04">
      <w:r>
        <w:t>Фонд принял активное участие во второй Республиканской ярмарке проектов и услуг некоммерческих организаций под девизом «Время новых идей». На ярмарке был представлен социальный проект Фонда «Центр комплексного развития детей «Усадьба Булуус», который был впоследствии включен в каталог проектов и услуг НКО РС(Я).</w:t>
      </w:r>
    </w:p>
    <w:p w:rsidR="008C6C04" w:rsidRDefault="008C6C04" w:rsidP="008C6C04">
      <w:r>
        <w:t>О работе и планах Фонда жители республики и гости столицы могли ознакомиться на выставке Министерства внешних связей РС (Я), организованной к 10-ю министерства.</w:t>
      </w:r>
    </w:p>
    <w:p w:rsidR="008C6C04" w:rsidRDefault="008C6C04" w:rsidP="008C6C04">
      <w:r>
        <w:t>По традиции в Международный день защиты детей Фонд провел на главной площади Якутска концертную программу под названием «Ангел в ладошке». Во время праздника были подведены итоги конкурсов «Идеи могут быть обезврежены только идеями», фотографий «Счастливое детство» и рисунков. Первое место по итогам конкурса «Идеи могут быть обезврежены только идеями» по праву завоевала бригада воспитанников РЦСиД «Харысхал» из г.Мирного ( руководитель Романова М.И.). В качестве приза они получили компьютер с принтером. В этот же день была оказана благотворительная помощь Республиканской специальной коррекционной школе № 2 в виде спортивного инвентаря, а воспитанникам ДЮСШ № 4 – лампа Чижевского (ионизатор воздуха).</w:t>
      </w:r>
    </w:p>
    <w:p w:rsidR="008C6C04" w:rsidRDefault="008C6C04" w:rsidP="008C6C04">
      <w:r>
        <w:t>В День Знаний 1 сентября 20 лучших волонтеров Объединения подростковых клубов г.Якутска и АСП «Подросток» получили путевки в г.Москву. В их честь был выпущен фейерверк из серпантина, доставивший немалую радость всем ребятам, собравшимся на площади.</w:t>
      </w:r>
    </w:p>
    <w:p w:rsidR="008C6C04" w:rsidRDefault="008C6C04" w:rsidP="008C6C04">
      <w:r>
        <w:t>В литературном конкурсе, проходившем в конце года, приняло участие более 80 детей из разных улусов республики. Работы были совершенно разными: ребята прислали на конкурс и сказки, и рассказы, повести и стихи на якутском и русском языках. Также, в декабре был проведен совместно с сайтом для родителей mama.ykt.ru виртуальный конкурс на лучший карнавальный костюм.</w:t>
      </w:r>
    </w:p>
    <w:p w:rsidR="008C6C04" w:rsidRDefault="008C6C04" w:rsidP="008C6C04">
      <w:r>
        <w:t xml:space="preserve">К 19 ноября были подведены итоги года и Лауреатами премии МДФ «Дети Саха-Азия» за 2002 г. стали: Черноусов В.П.- генеральный директор Республиканского центра для детей, больных ДЦП; Объединение подростковых клубов (рук.Перова В.А.); Эмисская средняя школа, Амгинский улус (Неустроева М.В.); детский сад «Теремок», г.Якутск (зав.Силкина М.С.); Тандинский музей им.И.П. Готовцева, Усть-Алданский улус ( Колодезникова Е.К.); группа детей, обучающихся в международном цирковом колледже г. Пекин, КНР ( худ.руководитель Расторгуев С.В., педагог-воспитатель Калачев П.Н.); Гуляев М.Д.-ректор Чурапчинского института физкультуры; Тарасов Михаил- воспитанник ДЮСШ № 6 ; Трофимов Иван-ученик Эльгэйской школы, Сунтарского улуса; Республиканский эколого-палеонтологический лагерь школьников МО РС (Я) «Бивень» (рук.Максимов П.Д.); экологическое объединение «Экос», г.Олекминск (рук.Рожкова О.Ю.); Корнев И.А.-генеральный директор ОАО «Якутгазпром»; Петров В.Ф.-генеральный директор ОАО «Якутуголь» г. Нерюнгри; Авдеева Ф.И.- директор Дворца детского творчества; Леонтьева Ж..В.- собственный корреспондент республиканских детских газет «Кэскил» и «Юность Севера»; Наумова А.А.- заведующая ГУ Детская специализированная больница восстановительного </w:t>
      </w:r>
      <w:r>
        <w:lastRenderedPageBreak/>
        <w:t>лечения; Решетников Н.Н.- директор II Республиканской вспомогательной школы. Лауреаты получили премию в 10000 рублей и памятные знаки лауреата МДФ «Дети Саха-Азия».</w:t>
      </w:r>
    </w:p>
    <w:p w:rsidR="008C6C04" w:rsidRDefault="008C6C04" w:rsidP="008C6C04">
      <w:r>
        <w:t>Для 1000 детей из многодетных семей, школ-интернатов, вспомогательных и коррекционных школ Фонд организовал новогодние утренники во Дворце детства. Дети получили не только новогодние сладкие подарки, но и посмотрели мюзикл «Фантазии на мелодии Исаака Дунаевского» Театра юного актера из г.Покровска.</w:t>
      </w:r>
    </w:p>
    <w:p w:rsidR="008C6C04" w:rsidRDefault="008C6C04" w:rsidP="008C6C04">
      <w:r>
        <w:t>В Интернете появился обновленный сайт Фонда www.sakhaasia@ykt.ru, в нем можно найти интересующую Вас информацию о деятельности фонда, отчеты, планы, проводимые конкурсы, электронный вариант бюллетеня «Ангел в ладошке». Все свои пожелания, вопросы можно оставить на форуме.</w:t>
      </w:r>
    </w:p>
    <w:p w:rsidR="008C6C04" w:rsidRDefault="008C6C04" w:rsidP="008C6C04"/>
    <w:p w:rsidR="008C6C04" w:rsidRDefault="008C6C04" w:rsidP="008C6C04">
      <w:r>
        <w:t>4.О планах работы на 2003 год</w:t>
      </w:r>
    </w:p>
    <w:p w:rsidR="008C6C04" w:rsidRDefault="008C6C04" w:rsidP="008C6C04">
      <w:r>
        <w:t>По заданию Президента РС (Я) Штырова В.А.Попечительский совет и Правление фонда, совместно проанализировав практическую деятельность фонда с момента образования, сделали выводы о том, что необходимо определиться на нескольких основных и актуальных направлениях: развитие детского массового спорта, оздоровление детей, профилактика детской преступности, наркомании, алкоголизма, курения, СПИДа. Эти направления необходимы для решения следующих задач: укрепления здоровья детей, пропаганды здорового образа жизни и формирования основ будущего здорового поколения. Правлением утвержден и согласован с Попечительским Советом фонда план работы на 2003-2007 годы с изменением действовавших в предыдущие годы программ фонда.</w:t>
      </w:r>
    </w:p>
    <w:p w:rsidR="008C6C04" w:rsidRDefault="008C6C04" w:rsidP="008C6C04">
      <w:r>
        <w:t>Основной программой фонда остается организация оздоровления и отдыха детей «Будь здоров». Запланировано в течение лета 2003 года совместно с Министерством социальной защиты РС(Я) оздоровление 120 детей-инвалидов: 60 детей в республике, 60 детей за пределами республики. Летним отдыхом и оздоровлением на базе Центра будет охвачено 180 детей из многих улусов республики.</w:t>
      </w:r>
    </w:p>
    <w:p w:rsidR="008C6C04" w:rsidRDefault="008C6C04" w:rsidP="008C6C04">
      <w:r>
        <w:t>На день утверждения годового отчета проведены республиканские турниры среди школьников по вольной борьбе, по лыжам с охватом 297 детей.</w:t>
      </w:r>
    </w:p>
    <w:p w:rsidR="008C6C04" w:rsidRDefault="008C6C04" w:rsidP="008C6C04">
      <w:r>
        <w:t>Проводится телевизионный конкурс по английскому языку на тему олимпийских игр «Дети Азии, вперед к Олимпу».</w:t>
      </w:r>
    </w:p>
    <w:p w:rsidR="008C6C04" w:rsidRDefault="008C6C04" w:rsidP="008C6C04">
      <w:r>
        <w:t>Дети из всех улусов всегда активно участвуют в проводимых фондом заочных конкурсах. В текущем году также объявлены конкурсы детских рисунков, фотографий, сочинений и т.д. Идет сбор игрушек для создания музея игрушки, в которой будут представлены старинные якутские игрушки, игрушки народов мира.</w:t>
      </w:r>
    </w:p>
    <w:p w:rsidR="008C6C04" w:rsidRDefault="008C6C04" w:rsidP="008C6C04">
      <w:r>
        <w:t>Для проведения профилактической работы среди детей и подростков против наркомании, СПИДа, алкоголизма, токсикомании, детской преступности по программе «Спасение» будут выпущены видео-аудио ролики, листовки, буклеты, плакаты для распространения среди учебных заведений и лечебных учреждений республики. Индивидуальные буклеты очень востребованы среди детей, воспитателей, учителей и родителей.</w:t>
      </w:r>
    </w:p>
    <w:p w:rsidR="008C6C04" w:rsidRDefault="008C6C04" w:rsidP="008C6C04">
      <w:r>
        <w:lastRenderedPageBreak/>
        <w:t>К 15 октября будет завершено строительство главного корпуса Центра комплексного развития детей, на основе которого планируется проводить большинство программ и мероприятий Фонда.</w:t>
      </w:r>
    </w:p>
    <w:p w:rsidR="008C6C04" w:rsidRDefault="008C6C04" w:rsidP="008C6C04">
      <w:r>
        <w:t>Проект Международной экологической смены в Центре комплексного развития детей «Усадьба Булуус» будет представлен 21-27 апреля т.г. на Генеральной ассамблее Северного Форума в г.Санкт-Петербург для включения в программу «Окружающая среда», издана брошюра о работе Центра «Усадьба Булуус», которая будет распространена среди регионов Северного Форума.</w:t>
      </w:r>
    </w:p>
    <w:p w:rsidR="008C6C04" w:rsidRDefault="008C6C04" w:rsidP="008C6C04">
      <w:r>
        <w:t>Фонд планирует расширить свое международное сотрудничество для привлечения финансирования своих программ в целях выполнения уставной деятельности на благо всех детей Республики Саха (Якутия). Один из таких проектов носит условное название «Интеллект Якутии» (прилагается), целью которого является создание и апробация системы работы с интеллектуально одаренными детьми в Республике Саха (Якутия). Данный проект планируется разбить на части с целью участия в конкурсах на получение грантов.</w:t>
      </w:r>
    </w:p>
    <w:p w:rsidR="008C6C04" w:rsidRDefault="008C6C04" w:rsidP="008C6C04">
      <w:r>
        <w:t>В 2003 г. фонд будет работать над разработкой проекта использования различного вида искусств в реабилитации детей-инвалидов. В 2001 г. была налажена связь с колледжем искусств г.Карлайл Великобритании. На лето 2003 г. фонд приглашает преподавателя из этого колледжа для обсуждения будущего сотрудничества в области обмена детскими группами. Студенты колледжа Карлайл были крайне заинтересованы в обмене и сотрудничестве в области резьбы по дереву, кости, вышивке, при этом они готовы поделиться опытом в других областях. В 2004 г. по завершении строительства центра «Усадьба Булуус» фонд намерен осуществлять подобные обмены при сотрудничестве с вышеназванным колледжем. Фонд готов принять в Центре «Усадьба Булуус» группу из колледжа Карлайл с привлечением местных педагогов по резьбе по дереву, кости, плетению из бисера и вышивке. При реализации этого проекта группа детей - инвалидов по заболеваниям опорно-двигательного аппарата, по зрению и по слуху могли бы отдохнуть и пройти курсы по интересам в Великобритании. Среди детей-инвалидов республики есть действительно одаренные дети по прикладному искусству и ремеслам, на базе центра можно также провести смены с участием одаренных детей, с ослабленным здоровьем и из разных улусов республики, регионов страны и разных стран мира.</w:t>
      </w:r>
    </w:p>
    <w:p w:rsidR="008C6C04" w:rsidRDefault="008C6C04" w:rsidP="008C6C04">
      <w:r>
        <w:t>Печатный орган фонда – бюллетень «Ангел в ладошке» в течение предстоящего года должен увеличить свой тираж, а возможно и кратность выпусков, и стать бюллетенем перспективного развития сферы детства в республике.</w:t>
      </w:r>
    </w:p>
    <w:p w:rsidR="00E40237" w:rsidRDefault="008C6C04" w:rsidP="008C6C04">
      <w:r>
        <w:t>Отчет утвержден Правлением фонда 16 апреля 2003 года и согласован с Попечительским Советом фонда 16 мая 2003 года.</w:t>
      </w:r>
      <w:bookmarkStart w:id="0" w:name="_GoBack"/>
      <w:bookmarkEnd w:id="0"/>
    </w:p>
    <w:sectPr w:rsidR="00E4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D5"/>
    <w:rsid w:val="003A4F8E"/>
    <w:rsid w:val="008967D5"/>
    <w:rsid w:val="008C6C04"/>
    <w:rsid w:val="00DD297C"/>
    <w:rsid w:val="00E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2385</Words>
  <Characters>13599</Characters>
  <Application>Microsoft Office Word</Application>
  <DocSecurity>0</DocSecurity>
  <Lines>113</Lines>
  <Paragraphs>31</Paragraphs>
  <ScaleCrop>false</ScaleCrop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2014-01-10T09:07:00Z</dcterms:created>
  <dcterms:modified xsi:type="dcterms:W3CDTF">2014-01-10T09:07:00Z</dcterms:modified>
</cp:coreProperties>
</file>